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88AA" w14:textId="77777777" w:rsidR="008309AC" w:rsidRDefault="008309AC" w:rsidP="008309AC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3368DAB1" w14:textId="77777777" w:rsidR="008309AC" w:rsidRDefault="008309AC" w:rsidP="008309AC">
      <w:pPr>
        <w:spacing w:after="0" w:line="276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Council Members in attendance: Jon Pennington, Tom Payne, Terry Neilson, Michael Smith, and Andrea Owens</w:t>
      </w:r>
    </w:p>
    <w:p w14:paraId="589A98BB" w14:textId="77777777" w:rsidR="008309AC" w:rsidRDefault="008309AC" w:rsidP="008309AC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3DE2355F" w14:textId="77777777" w:rsidR="008309AC" w:rsidRDefault="008309AC" w:rsidP="008309AC">
      <w:pPr>
        <w:spacing w:after="0" w:line="276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City Employees: Kathy Brown, Dan Whitted, and Dan Patterson</w:t>
      </w:r>
    </w:p>
    <w:p w14:paraId="2A264585" w14:textId="77777777" w:rsidR="008309AC" w:rsidRDefault="008309AC" w:rsidP="008309AC">
      <w:pPr>
        <w:spacing w:after="0" w:line="276" w:lineRule="auto"/>
        <w:ind w:left="360"/>
        <w:rPr>
          <w:rFonts w:ascii="Arial" w:eastAsia="Times New Roman" w:hAnsi="Arial" w:cs="Arial"/>
        </w:rPr>
      </w:pPr>
    </w:p>
    <w:p w14:paraId="1945C826" w14:textId="300CFDDD" w:rsidR="008309AC" w:rsidRDefault="008309AC" w:rsidP="008309AC">
      <w:pPr>
        <w:spacing w:after="0" w:line="276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Public in Attendance- Doug Thurman</w:t>
      </w:r>
      <w:r w:rsidR="00621DB4">
        <w:rPr>
          <w:rFonts w:ascii="Arial" w:eastAsia="Times New Roman" w:hAnsi="Arial" w:cs="Arial"/>
        </w:rPr>
        <w:t>, Mindy Patterson</w:t>
      </w:r>
    </w:p>
    <w:p w14:paraId="251C2290" w14:textId="77777777" w:rsidR="008309AC" w:rsidRPr="00E37804" w:rsidRDefault="008309AC" w:rsidP="008309AC">
      <w:pPr>
        <w:spacing w:after="0" w:line="276" w:lineRule="auto"/>
        <w:ind w:left="360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text" w:horzAnchor="page" w:tblpX="9571" w:tblpY="119"/>
        <w:tblW w:w="0" w:type="auto"/>
        <w:tblInd w:w="0" w:type="dxa"/>
        <w:tblLook w:val="04A0" w:firstRow="1" w:lastRow="0" w:firstColumn="1" w:lastColumn="0" w:noHBand="0" w:noVBand="1"/>
      </w:tblPr>
      <w:tblGrid>
        <w:gridCol w:w="1246"/>
        <w:gridCol w:w="985"/>
      </w:tblGrid>
      <w:tr w:rsidR="008309AC" w:rsidRPr="00FA003B" w14:paraId="751AB797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B01A" w14:textId="77777777" w:rsidR="008309AC" w:rsidRPr="00FA003B" w:rsidRDefault="008309AC" w:rsidP="00BA531B">
            <w:pPr>
              <w:spacing w:after="255"/>
              <w:contextualSpacing/>
            </w:pPr>
            <w:bookmarkStart w:id="0" w:name="_Hlk52188316"/>
            <w:r w:rsidRPr="00FA003B">
              <w:t xml:space="preserve">1.b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9B5A" w14:textId="77777777" w:rsidR="008309AC" w:rsidRPr="00FA003B" w:rsidRDefault="008309AC" w:rsidP="00BA531B">
            <w:pPr>
              <w:spacing w:after="255"/>
              <w:contextualSpacing/>
            </w:pPr>
            <w:r w:rsidRPr="00FA003B">
              <w:t xml:space="preserve">y/n </w:t>
            </w:r>
          </w:p>
        </w:tc>
      </w:tr>
      <w:tr w:rsidR="008309AC" w:rsidRPr="00FA003B" w14:paraId="67CAE003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0B47" w14:textId="77777777" w:rsidR="008309AC" w:rsidRPr="00FA003B" w:rsidRDefault="008309AC" w:rsidP="00BA531B">
            <w:pPr>
              <w:spacing w:after="255"/>
              <w:contextualSpacing/>
            </w:pPr>
            <w:r>
              <w:t xml:space="preserve">Owens </w:t>
            </w:r>
            <w:r w:rsidRPr="00FA003B"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A2A" w14:textId="4C52BB65" w:rsidR="008309AC" w:rsidRPr="00FA003B" w:rsidRDefault="001871B3" w:rsidP="00BA531B">
            <w:pPr>
              <w:spacing w:after="255"/>
              <w:contextualSpacing/>
            </w:pPr>
            <w:r>
              <w:t>N</w:t>
            </w:r>
          </w:p>
        </w:tc>
      </w:tr>
      <w:tr w:rsidR="008309AC" w:rsidRPr="00FA003B" w14:paraId="2FD01326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BC83" w14:textId="77777777" w:rsidR="008309AC" w:rsidRPr="00FA003B" w:rsidRDefault="008309AC" w:rsidP="00BA531B">
            <w:pPr>
              <w:spacing w:after="255"/>
              <w:contextualSpacing/>
            </w:pPr>
            <w:r w:rsidRPr="00FA003B">
              <w:t>Payne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DD3B" w14:textId="77777777" w:rsidR="008309AC" w:rsidRPr="00FA003B" w:rsidRDefault="008309AC" w:rsidP="00BA531B">
            <w:pPr>
              <w:spacing w:after="255"/>
              <w:contextualSpacing/>
            </w:pPr>
            <w:r>
              <w:t>Y</w:t>
            </w:r>
          </w:p>
        </w:tc>
      </w:tr>
      <w:tr w:rsidR="008309AC" w:rsidRPr="00FA003B" w14:paraId="176DD24A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762A" w14:textId="77777777" w:rsidR="008309AC" w:rsidRPr="00FA003B" w:rsidRDefault="008309AC" w:rsidP="00BA531B">
            <w:pPr>
              <w:spacing w:after="255"/>
              <w:contextualSpacing/>
            </w:pPr>
            <w:r>
              <w:t>Neilson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0F8A" w14:textId="77777777" w:rsidR="008309AC" w:rsidRPr="00FA003B" w:rsidRDefault="008309AC" w:rsidP="00BA531B">
            <w:pPr>
              <w:spacing w:after="255"/>
              <w:contextualSpacing/>
            </w:pPr>
            <w:r w:rsidRPr="00FA003B">
              <w:t>Y</w:t>
            </w:r>
          </w:p>
        </w:tc>
      </w:tr>
      <w:tr w:rsidR="008309AC" w:rsidRPr="00FA003B" w14:paraId="3FC28C83" w14:textId="77777777" w:rsidTr="00BA531B">
        <w:trPr>
          <w:trHeight w:val="3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A5A" w14:textId="77777777" w:rsidR="008309AC" w:rsidRPr="00FA003B" w:rsidRDefault="008309AC" w:rsidP="00BA531B">
            <w:pPr>
              <w:spacing w:after="255"/>
              <w:contextualSpacing/>
            </w:pPr>
            <w:r>
              <w:t>Pennington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D4C0" w14:textId="77777777" w:rsidR="008309AC" w:rsidRPr="00FA003B" w:rsidRDefault="008309AC" w:rsidP="00BA531B">
            <w:pPr>
              <w:spacing w:after="255"/>
              <w:contextualSpacing/>
            </w:pPr>
            <w:r>
              <w:t>Y</w:t>
            </w:r>
          </w:p>
        </w:tc>
      </w:tr>
      <w:tr w:rsidR="008309AC" w:rsidRPr="00FA003B" w14:paraId="166CE71A" w14:textId="77777777" w:rsidTr="00BA531B">
        <w:trPr>
          <w:trHeight w:val="3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15D" w14:textId="77777777" w:rsidR="008309AC" w:rsidRDefault="008309AC" w:rsidP="00BA531B">
            <w:pPr>
              <w:spacing w:after="255"/>
              <w:contextualSpacing/>
            </w:pPr>
            <w:r>
              <w:t>Smith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31B" w14:textId="77777777" w:rsidR="008309AC" w:rsidRDefault="008309AC" w:rsidP="00BA531B">
            <w:pPr>
              <w:spacing w:after="255"/>
              <w:contextualSpacing/>
            </w:pPr>
            <w:r>
              <w:t>Y</w:t>
            </w:r>
          </w:p>
        </w:tc>
      </w:tr>
    </w:tbl>
    <w:bookmarkEnd w:id="0"/>
    <w:p w14:paraId="6AEA8052" w14:textId="77777777" w:rsidR="008309AC" w:rsidRPr="00834D04" w:rsidRDefault="008309AC" w:rsidP="008309A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6</w:t>
      </w:r>
      <w:r w:rsidRPr="00D455A8">
        <w:rPr>
          <w:rFonts w:ascii="Arial" w:eastAsia="Times New Roman" w:hAnsi="Arial" w:cs="Arial"/>
          <w:u w:val="single"/>
        </w:rPr>
        <w:t xml:space="preserve">:00 pm </w:t>
      </w:r>
      <w:r>
        <w:rPr>
          <w:rFonts w:ascii="Arial" w:eastAsia="Times New Roman" w:hAnsi="Arial" w:cs="Arial"/>
          <w:u w:val="single"/>
        </w:rPr>
        <w:t xml:space="preserve">– Mayor Jon Pennington calls </w:t>
      </w:r>
      <w:r w:rsidRPr="00D455A8">
        <w:rPr>
          <w:rFonts w:ascii="Arial" w:eastAsia="Times New Roman" w:hAnsi="Arial" w:cs="Arial"/>
          <w:u w:val="single"/>
        </w:rPr>
        <w:t xml:space="preserve">CC meeting to </w:t>
      </w:r>
      <w:proofErr w:type="gramStart"/>
      <w:r w:rsidRPr="00D455A8">
        <w:rPr>
          <w:rFonts w:ascii="Arial" w:eastAsia="Times New Roman" w:hAnsi="Arial" w:cs="Arial"/>
          <w:u w:val="single"/>
        </w:rPr>
        <w:t>order</w:t>
      </w:r>
      <w:proofErr w:type="gramEnd"/>
    </w:p>
    <w:p w14:paraId="4149CC9D" w14:textId="77777777" w:rsidR="008309AC" w:rsidRDefault="008309AC" w:rsidP="008309AC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Pledge of Allegiance / Opening Prayer    </w:t>
      </w:r>
    </w:p>
    <w:p w14:paraId="473B8292" w14:textId="77777777" w:rsidR="008309AC" w:rsidRPr="00833566" w:rsidRDefault="008309AC" w:rsidP="008309AC">
      <w:pPr>
        <w:pStyle w:val="ListParagraph"/>
        <w:spacing w:after="0" w:line="276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Terry Neilson /Andrea Owens</w:t>
      </w:r>
    </w:p>
    <w:p w14:paraId="510CE538" w14:textId="77777777" w:rsidR="008309AC" w:rsidRDefault="008309AC" w:rsidP="008309AC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Attendance by Roll Call  </w:t>
      </w:r>
    </w:p>
    <w:p w14:paraId="76C26870" w14:textId="77777777" w:rsidR="008309AC" w:rsidRPr="00833566" w:rsidRDefault="008309AC" w:rsidP="008309AC">
      <w:pPr>
        <w:pStyle w:val="ListParagraph"/>
        <w:tabs>
          <w:tab w:val="left" w:pos="8100"/>
        </w:tabs>
        <w:rPr>
          <w:rFonts w:ascii="Arial" w:eastAsia="Times New Roman" w:hAnsi="Arial" w:cs="Arial"/>
        </w:rPr>
      </w:pPr>
    </w:p>
    <w:p w14:paraId="3DBEED45" w14:textId="7D2882AE" w:rsidR="008309AC" w:rsidRDefault="008309AC" w:rsidP="008309AC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0F0746">
        <w:rPr>
          <w:rFonts w:ascii="Arial" w:eastAsia="Times New Roman" w:hAnsi="Arial" w:cs="Arial"/>
          <w:u w:val="single"/>
        </w:rPr>
        <w:t>Public Works Report</w:t>
      </w:r>
      <w:r w:rsidRPr="000F0746">
        <w:rPr>
          <w:rFonts w:ascii="Arial" w:eastAsia="Times New Roman" w:hAnsi="Arial" w:cs="Arial"/>
        </w:rPr>
        <w:t xml:space="preserve">- Dan W. </w:t>
      </w:r>
      <w:r>
        <w:rPr>
          <w:rFonts w:ascii="Arial" w:eastAsia="Times New Roman" w:hAnsi="Arial" w:cs="Arial"/>
        </w:rPr>
        <w:t xml:space="preserve">– Concerns about Boise Ave. as well as roads that </w:t>
      </w:r>
      <w:proofErr w:type="gramStart"/>
      <w:r>
        <w:rPr>
          <w:rFonts w:ascii="Arial" w:eastAsia="Times New Roman" w:hAnsi="Arial" w:cs="Arial"/>
        </w:rPr>
        <w:t>bus</w:t>
      </w:r>
      <w:proofErr w:type="gramEnd"/>
      <w:r>
        <w:rPr>
          <w:rFonts w:ascii="Arial" w:eastAsia="Times New Roman" w:hAnsi="Arial" w:cs="Arial"/>
        </w:rPr>
        <w:t xml:space="preserve"> and trucks take</w:t>
      </w:r>
      <w:r w:rsidR="001B27F9">
        <w:rPr>
          <w:rFonts w:ascii="Arial" w:eastAsia="Times New Roman" w:hAnsi="Arial" w:cs="Arial"/>
        </w:rPr>
        <w:t xml:space="preserve"> were discussed.</w:t>
      </w:r>
      <w:r>
        <w:rPr>
          <w:rFonts w:ascii="Arial" w:eastAsia="Times New Roman" w:hAnsi="Arial" w:cs="Arial"/>
        </w:rPr>
        <w:t xml:space="preserve"> The first portion of Boise Ave. from Hwy</w:t>
      </w:r>
      <w:r w:rsidR="000C7AB6">
        <w:rPr>
          <w:rFonts w:ascii="Arial" w:eastAsia="Times New Roman" w:hAnsi="Arial" w:cs="Arial"/>
        </w:rPr>
        <w:t>167</w:t>
      </w:r>
      <w:r>
        <w:rPr>
          <w:rFonts w:ascii="Arial" w:eastAsia="Times New Roman" w:hAnsi="Arial" w:cs="Arial"/>
        </w:rPr>
        <w:t xml:space="preserve"> to the alley that goes behind the irrigation shop</w:t>
      </w:r>
      <w:r w:rsidR="00D657B4">
        <w:rPr>
          <w:rFonts w:ascii="Arial" w:eastAsia="Times New Roman" w:hAnsi="Arial" w:cs="Arial"/>
        </w:rPr>
        <w:t xml:space="preserve"> (end of payment)</w:t>
      </w:r>
      <w:r>
        <w:rPr>
          <w:rFonts w:ascii="Arial" w:eastAsia="Times New Roman" w:hAnsi="Arial" w:cs="Arial"/>
        </w:rPr>
        <w:t xml:space="preserve"> </w:t>
      </w:r>
      <w:r w:rsidR="001B27F9">
        <w:rPr>
          <w:rFonts w:ascii="Arial" w:eastAsia="Times New Roman" w:hAnsi="Arial" w:cs="Arial"/>
        </w:rPr>
        <w:t xml:space="preserve">is in horrible condition </w:t>
      </w:r>
      <w:r>
        <w:rPr>
          <w:rFonts w:ascii="Arial" w:eastAsia="Times New Roman" w:hAnsi="Arial" w:cs="Arial"/>
        </w:rPr>
        <w:t xml:space="preserve">after the council discussion with Dan W. </w:t>
      </w:r>
      <w:r w:rsidR="00FE6836">
        <w:rPr>
          <w:rFonts w:ascii="Arial" w:eastAsia="Times New Roman" w:hAnsi="Arial" w:cs="Arial"/>
        </w:rPr>
        <w:t xml:space="preserve">it was decided that the asphalt will be removed and road mix will be </w:t>
      </w:r>
      <w:r w:rsidR="001B27F9">
        <w:rPr>
          <w:rFonts w:ascii="Arial" w:eastAsia="Times New Roman" w:hAnsi="Arial" w:cs="Arial"/>
        </w:rPr>
        <w:t xml:space="preserve">placed and graded, depending on cost. </w:t>
      </w:r>
      <w:r w:rsidR="00621DB4">
        <w:rPr>
          <w:rFonts w:ascii="Arial" w:eastAsia="Times New Roman" w:hAnsi="Arial" w:cs="Arial"/>
        </w:rPr>
        <w:t xml:space="preserve">Dan will </w:t>
      </w:r>
      <w:proofErr w:type="gramStart"/>
      <w:r w:rsidR="00621DB4">
        <w:rPr>
          <w:rFonts w:ascii="Arial" w:eastAsia="Times New Roman" w:hAnsi="Arial" w:cs="Arial"/>
        </w:rPr>
        <w:t>look into</w:t>
      </w:r>
      <w:proofErr w:type="gramEnd"/>
      <w:r w:rsidR="00621DB4">
        <w:rPr>
          <w:rFonts w:ascii="Arial" w:eastAsia="Times New Roman" w:hAnsi="Arial" w:cs="Arial"/>
        </w:rPr>
        <w:t xml:space="preserve"> estimates. </w:t>
      </w:r>
    </w:p>
    <w:p w14:paraId="2F76C106" w14:textId="77777777" w:rsidR="001B27F9" w:rsidRPr="000F0746" w:rsidRDefault="001B27F9" w:rsidP="001B27F9">
      <w:pPr>
        <w:pStyle w:val="ListParagraph"/>
        <w:spacing w:after="0" w:line="276" w:lineRule="auto"/>
        <w:ind w:left="360"/>
        <w:rPr>
          <w:rFonts w:ascii="Arial" w:eastAsia="Times New Roman" w:hAnsi="Arial" w:cs="Arial"/>
        </w:rPr>
      </w:pPr>
    </w:p>
    <w:p w14:paraId="60A145DC" w14:textId="77777777" w:rsidR="008309AC" w:rsidRPr="00D455A8" w:rsidRDefault="008309AC" w:rsidP="008309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D455A8">
        <w:rPr>
          <w:rFonts w:ascii="Arial" w:eastAsia="Times New Roman" w:hAnsi="Arial" w:cs="Arial"/>
          <w:u w:val="single"/>
        </w:rPr>
        <w:t>Consent Items</w:t>
      </w:r>
    </w:p>
    <w:p w14:paraId="2601E1F0" w14:textId="77777777" w:rsidR="008309AC" w:rsidRPr="00D455A8" w:rsidRDefault="008309AC" w:rsidP="008309AC">
      <w:pPr>
        <w:spacing w:after="0" w:line="240" w:lineRule="auto"/>
        <w:ind w:left="420"/>
        <w:rPr>
          <w:rFonts w:ascii="Arial" w:eastAsia="Times New Roman" w:hAnsi="Arial" w:cs="Arial"/>
        </w:rPr>
      </w:pPr>
      <w:r w:rsidRPr="00D455A8">
        <w:rPr>
          <w:rFonts w:ascii="Arial" w:eastAsia="Times New Roman" w:hAnsi="Arial" w:cs="Arial"/>
        </w:rPr>
        <w:t xml:space="preserve">*All matters listed within the Consent Agenda have been distributed to each member of the </w:t>
      </w:r>
      <w:r>
        <w:rPr>
          <w:rFonts w:ascii="Arial" w:eastAsia="Times New Roman" w:hAnsi="Arial" w:cs="Arial"/>
        </w:rPr>
        <w:t xml:space="preserve">  </w:t>
      </w:r>
      <w:r w:rsidRPr="00D455A8">
        <w:rPr>
          <w:rFonts w:ascii="Arial" w:eastAsia="Times New Roman" w:hAnsi="Arial" w:cs="Arial"/>
        </w:rPr>
        <w:t>city council for reading and study, they are routine, and will be enacted by one motion of the Consent Agenda or placed on the Regular Agenda by request*</w:t>
      </w:r>
    </w:p>
    <w:tbl>
      <w:tblPr>
        <w:tblStyle w:val="TableGrid"/>
        <w:tblpPr w:leftFromText="180" w:rightFromText="180" w:vertAnchor="text" w:horzAnchor="page" w:tblpX="9496" w:tblpY="98"/>
        <w:tblW w:w="0" w:type="auto"/>
        <w:tblInd w:w="0" w:type="dxa"/>
        <w:tblLook w:val="04A0" w:firstRow="1" w:lastRow="0" w:firstColumn="1" w:lastColumn="0" w:noHBand="0" w:noVBand="1"/>
      </w:tblPr>
      <w:tblGrid>
        <w:gridCol w:w="1246"/>
        <w:gridCol w:w="985"/>
      </w:tblGrid>
      <w:tr w:rsidR="008309AC" w:rsidRPr="00FA003B" w14:paraId="73D08F2D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85EF" w14:textId="77777777" w:rsidR="008309AC" w:rsidRPr="00FA003B" w:rsidRDefault="008309AC" w:rsidP="00BA531B">
            <w:pPr>
              <w:spacing w:after="255"/>
              <w:contextualSpacing/>
            </w:pPr>
            <w:r>
              <w:t xml:space="preserve">3. </w:t>
            </w:r>
            <w:proofErr w:type="spellStart"/>
            <w:r>
              <w:t>a.b.c</w:t>
            </w:r>
            <w:proofErr w:type="spellEnd"/>
            <w:r w:rsidRPr="00FA003B"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022E" w14:textId="77777777" w:rsidR="008309AC" w:rsidRPr="00FA003B" w:rsidRDefault="008309AC" w:rsidP="00BA531B">
            <w:pPr>
              <w:spacing w:after="255"/>
              <w:contextualSpacing/>
            </w:pPr>
            <w:r w:rsidRPr="00FA003B">
              <w:t xml:space="preserve">y/n </w:t>
            </w:r>
          </w:p>
        </w:tc>
      </w:tr>
      <w:tr w:rsidR="008309AC" w:rsidRPr="00FA003B" w14:paraId="53AB5B97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A3D7" w14:textId="77777777" w:rsidR="008309AC" w:rsidRPr="00FA003B" w:rsidRDefault="008309AC" w:rsidP="00BA531B">
            <w:pPr>
              <w:spacing w:after="255"/>
              <w:contextualSpacing/>
            </w:pPr>
            <w:r>
              <w:t xml:space="preserve">Owens </w:t>
            </w:r>
            <w:r w:rsidRPr="00FA003B"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378F" w14:textId="205551FA" w:rsidR="008309AC" w:rsidRPr="00FA003B" w:rsidRDefault="008309AC" w:rsidP="00BA531B">
            <w:pPr>
              <w:spacing w:after="255"/>
              <w:contextualSpacing/>
            </w:pPr>
          </w:p>
        </w:tc>
      </w:tr>
      <w:tr w:rsidR="008309AC" w:rsidRPr="00FA003B" w14:paraId="6969E097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8665" w14:textId="77777777" w:rsidR="008309AC" w:rsidRPr="00FA003B" w:rsidRDefault="008309AC" w:rsidP="00BA531B">
            <w:pPr>
              <w:spacing w:after="255"/>
              <w:contextualSpacing/>
            </w:pPr>
            <w:r w:rsidRPr="00FA003B">
              <w:t>Payne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C907" w14:textId="77777777" w:rsidR="008309AC" w:rsidRPr="00FA003B" w:rsidRDefault="008309AC" w:rsidP="00BA531B">
            <w:pPr>
              <w:spacing w:after="255"/>
              <w:contextualSpacing/>
            </w:pPr>
            <w:r>
              <w:t>Y</w:t>
            </w:r>
          </w:p>
        </w:tc>
      </w:tr>
      <w:tr w:rsidR="008309AC" w:rsidRPr="00FA003B" w14:paraId="63FC4750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F2E6" w14:textId="77777777" w:rsidR="008309AC" w:rsidRPr="00FA003B" w:rsidRDefault="008309AC" w:rsidP="00BA531B">
            <w:pPr>
              <w:spacing w:after="255"/>
              <w:contextualSpacing/>
            </w:pPr>
            <w:r>
              <w:t>Neilson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2690" w14:textId="77777777" w:rsidR="008309AC" w:rsidRPr="00FA003B" w:rsidRDefault="008309AC" w:rsidP="00BA531B">
            <w:pPr>
              <w:spacing w:after="255"/>
              <w:contextualSpacing/>
            </w:pPr>
            <w:r w:rsidRPr="00FA003B">
              <w:t>Y</w:t>
            </w:r>
          </w:p>
        </w:tc>
      </w:tr>
      <w:tr w:rsidR="008309AC" w:rsidRPr="00FA003B" w14:paraId="2CA88E93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292" w14:textId="77777777" w:rsidR="008309AC" w:rsidRDefault="008309AC" w:rsidP="00BA531B">
            <w:pPr>
              <w:spacing w:after="255"/>
              <w:contextualSpacing/>
            </w:pPr>
            <w:r>
              <w:t>Smith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434" w14:textId="77777777" w:rsidR="008309AC" w:rsidRPr="00FA003B" w:rsidRDefault="008309AC" w:rsidP="00BA531B">
            <w:pPr>
              <w:spacing w:after="255"/>
              <w:contextualSpacing/>
            </w:pPr>
            <w:r>
              <w:t>Y</w:t>
            </w:r>
          </w:p>
        </w:tc>
      </w:tr>
    </w:tbl>
    <w:p w14:paraId="59727584" w14:textId="77777777" w:rsidR="008309AC" w:rsidRPr="00D455A8" w:rsidRDefault="008309AC" w:rsidP="008309AC">
      <w:pPr>
        <w:spacing w:after="0" w:line="240" w:lineRule="auto"/>
        <w:ind w:left="360" w:firstLine="60"/>
        <w:rPr>
          <w:rFonts w:ascii="Arial" w:eastAsia="Times New Roman" w:hAnsi="Arial" w:cs="Arial"/>
        </w:rPr>
      </w:pPr>
    </w:p>
    <w:p w14:paraId="17133A2C" w14:textId="3CC0DE66" w:rsidR="008309AC" w:rsidRPr="005313CE" w:rsidRDefault="008309AC" w:rsidP="008309AC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5313CE">
        <w:rPr>
          <w:rFonts w:ascii="Arial" w:eastAsia="Times New Roman" w:hAnsi="Arial" w:cs="Arial"/>
        </w:rPr>
        <w:t xml:space="preserve">Review/approval of </w:t>
      </w:r>
      <w:r w:rsidR="00D657B4">
        <w:rPr>
          <w:rFonts w:ascii="Arial" w:eastAsia="Times New Roman" w:hAnsi="Arial" w:cs="Arial"/>
        </w:rPr>
        <w:t xml:space="preserve">December </w:t>
      </w:r>
      <w:r w:rsidR="00D657B4" w:rsidRPr="005313CE">
        <w:rPr>
          <w:rFonts w:ascii="Arial" w:eastAsia="Times New Roman" w:hAnsi="Arial" w:cs="Arial"/>
        </w:rPr>
        <w:t>2022</w:t>
      </w:r>
      <w:r w:rsidRPr="005313CE">
        <w:rPr>
          <w:rFonts w:ascii="Arial" w:eastAsia="Times New Roman" w:hAnsi="Arial" w:cs="Arial"/>
        </w:rPr>
        <w:t xml:space="preserve"> City Council Meeting Minutes</w:t>
      </w:r>
    </w:p>
    <w:p w14:paraId="57AB6F11" w14:textId="322BD7F7" w:rsidR="008309AC" w:rsidRDefault="008309AC" w:rsidP="008309AC">
      <w:pPr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88671A">
        <w:rPr>
          <w:rFonts w:ascii="Arial" w:eastAsia="Times New Roman" w:hAnsi="Arial" w:cs="Arial"/>
        </w:rPr>
        <w:t xml:space="preserve">Review/approval of </w:t>
      </w:r>
      <w:r w:rsidR="001B27F9">
        <w:rPr>
          <w:rFonts w:ascii="Arial" w:eastAsia="Times New Roman" w:hAnsi="Arial" w:cs="Arial"/>
        </w:rPr>
        <w:t>December</w:t>
      </w:r>
      <w:r>
        <w:rPr>
          <w:rFonts w:ascii="Arial" w:eastAsia="Times New Roman" w:hAnsi="Arial" w:cs="Arial"/>
        </w:rPr>
        <w:t xml:space="preserve"> </w:t>
      </w:r>
      <w:r w:rsidRPr="0088671A">
        <w:rPr>
          <w:rFonts w:ascii="Arial" w:eastAsia="Times New Roman" w:hAnsi="Arial" w:cs="Arial"/>
        </w:rPr>
        <w:t xml:space="preserve">2022 Accounts Payable Report </w:t>
      </w:r>
    </w:p>
    <w:p w14:paraId="66D0CB25" w14:textId="77777777" w:rsidR="008309AC" w:rsidRPr="002D28B2" w:rsidRDefault="008309AC" w:rsidP="008309AC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u w:val="single"/>
        </w:rPr>
      </w:pPr>
      <w:r w:rsidRPr="00371A2C">
        <w:rPr>
          <w:rFonts w:ascii="Arial" w:eastAsia="Times New Roman" w:hAnsi="Arial" w:cs="Arial"/>
        </w:rPr>
        <w:t>City Council Report of Delinquent Water &amp; Sewer Accounts</w:t>
      </w:r>
    </w:p>
    <w:p w14:paraId="730E40D3" w14:textId="5F2F55A4" w:rsidR="008309AC" w:rsidRDefault="008309AC" w:rsidP="008309AC">
      <w:pPr>
        <w:spacing w:after="0" w:line="276" w:lineRule="auto"/>
        <w:ind w:left="36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Council</w:t>
      </w:r>
      <w:r w:rsidR="00D657B4">
        <w:rPr>
          <w:rFonts w:ascii="Arial" w:eastAsia="Times New Roman" w:hAnsi="Arial" w:cs="Arial"/>
        </w:rPr>
        <w:t>man Payne</w:t>
      </w:r>
      <w:r>
        <w:rPr>
          <w:rFonts w:ascii="Arial" w:eastAsia="Times New Roman" w:hAnsi="Arial" w:cs="Arial"/>
        </w:rPr>
        <w:t xml:space="preserve"> made a motion to approve Consent items </w:t>
      </w:r>
      <w:proofErr w:type="spellStart"/>
      <w:r>
        <w:rPr>
          <w:rFonts w:ascii="Arial" w:eastAsia="Times New Roman" w:hAnsi="Arial" w:cs="Arial"/>
        </w:rPr>
        <w:t>a.b.and</w:t>
      </w:r>
      <w:proofErr w:type="spellEnd"/>
      <w:r>
        <w:rPr>
          <w:rFonts w:ascii="Arial" w:eastAsia="Times New Roman" w:hAnsi="Arial" w:cs="Arial"/>
        </w:rPr>
        <w:t xml:space="preserve"> c. </w:t>
      </w:r>
    </w:p>
    <w:p w14:paraId="04D9DE8F" w14:textId="09ABD69F" w:rsidR="008309AC" w:rsidRPr="00371A2C" w:rsidRDefault="008309AC" w:rsidP="008309AC">
      <w:pPr>
        <w:spacing w:after="0" w:line="276" w:lineRule="auto"/>
        <w:ind w:left="360"/>
        <w:contextualSpacing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Councilman </w:t>
      </w:r>
      <w:r w:rsidR="00D657B4">
        <w:rPr>
          <w:rFonts w:ascii="Arial" w:eastAsia="Times New Roman" w:hAnsi="Arial" w:cs="Arial"/>
        </w:rPr>
        <w:t>Smith</w:t>
      </w:r>
      <w:r>
        <w:rPr>
          <w:rFonts w:ascii="Arial" w:eastAsia="Times New Roman" w:hAnsi="Arial" w:cs="Arial"/>
        </w:rPr>
        <w:t xml:space="preserve"> 2</w:t>
      </w:r>
      <w:r w:rsidRPr="000F0746">
        <w:rPr>
          <w:rFonts w:ascii="Arial" w:eastAsia="Times New Roman" w:hAnsi="Arial" w:cs="Arial"/>
          <w:vertAlign w:val="superscript"/>
        </w:rPr>
        <w:t>nd</w:t>
      </w:r>
      <w:r>
        <w:rPr>
          <w:rFonts w:ascii="Arial" w:eastAsia="Times New Roman" w:hAnsi="Arial" w:cs="Arial"/>
        </w:rPr>
        <w:t xml:space="preserve"> the motion. Rollcall vote unanimously approved. </w:t>
      </w:r>
    </w:p>
    <w:p w14:paraId="353BC9D3" w14:textId="77777777" w:rsidR="008309AC" w:rsidRDefault="008309AC" w:rsidP="008309AC">
      <w:pPr>
        <w:spacing w:after="0" w:line="276" w:lineRule="auto"/>
        <w:ind w:left="360"/>
        <w:contextualSpacing/>
        <w:rPr>
          <w:rFonts w:ascii="Arial" w:eastAsia="Times New Roman" w:hAnsi="Arial" w:cs="Arial"/>
          <w:u w:val="single"/>
        </w:rPr>
      </w:pPr>
    </w:p>
    <w:p w14:paraId="51BA6E21" w14:textId="77777777" w:rsidR="008309AC" w:rsidRPr="005B7996" w:rsidRDefault="008309AC" w:rsidP="008309AC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u w:val="single"/>
        </w:rPr>
      </w:pPr>
      <w:r w:rsidRPr="00D455A8">
        <w:rPr>
          <w:rFonts w:ascii="Arial" w:eastAsia="Times New Roman" w:hAnsi="Arial" w:cs="Arial"/>
          <w:u w:val="single"/>
        </w:rPr>
        <w:t xml:space="preserve">Treasurers Report </w:t>
      </w:r>
      <w:r w:rsidRPr="00D455A8">
        <w:rPr>
          <w:rFonts w:ascii="Arial" w:eastAsia="Times New Roman" w:hAnsi="Arial" w:cs="Arial"/>
        </w:rPr>
        <w:t>– Kathy Brown</w:t>
      </w:r>
    </w:p>
    <w:p w14:paraId="781FD6F4" w14:textId="77777777" w:rsidR="008309AC" w:rsidRDefault="008309AC" w:rsidP="008309AC">
      <w:pPr>
        <w:spacing w:after="0" w:line="276" w:lineRule="auto"/>
        <w:contextualSpacing/>
        <w:rPr>
          <w:rFonts w:ascii="Arial" w:eastAsia="Times New Roman" w:hAnsi="Arial" w:cs="Arial"/>
          <w:u w:val="single"/>
        </w:rPr>
      </w:pPr>
    </w:p>
    <w:p w14:paraId="78864F37" w14:textId="77777777" w:rsidR="008309AC" w:rsidRDefault="008309AC" w:rsidP="008309AC">
      <w:pPr>
        <w:numPr>
          <w:ilvl w:val="0"/>
          <w:numId w:val="1"/>
        </w:numPr>
        <w:tabs>
          <w:tab w:val="left" w:pos="9360"/>
        </w:tabs>
        <w:spacing w:after="0" w:line="276" w:lineRule="auto"/>
        <w:contextualSpacing/>
        <w:rPr>
          <w:rFonts w:ascii="Arial" w:eastAsia="Times New Roman" w:hAnsi="Arial" w:cs="Arial"/>
          <w:u w:val="single"/>
        </w:rPr>
      </w:pPr>
      <w:r w:rsidRPr="00CB0719">
        <w:rPr>
          <w:rFonts w:ascii="Arial" w:eastAsia="Times New Roman" w:hAnsi="Arial" w:cs="Arial"/>
          <w:u w:val="single"/>
        </w:rPr>
        <w:t>Discussion Items</w:t>
      </w:r>
    </w:p>
    <w:p w14:paraId="58FC6191" w14:textId="77777777" w:rsidR="00D657B4" w:rsidRPr="009740C8" w:rsidRDefault="00D657B4" w:rsidP="00D657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0C8">
        <w:rPr>
          <w:rFonts w:ascii="Times New Roman" w:eastAsia="Times New Roman" w:hAnsi="Times New Roman" w:cs="Times New Roman"/>
          <w:sz w:val="24"/>
          <w:szCs w:val="24"/>
        </w:rPr>
        <w:t>Owyhee County Proposed RV Ordinance</w:t>
      </w:r>
    </w:p>
    <w:p w14:paraId="6537E405" w14:textId="6E450022" w:rsidR="00D657B4" w:rsidRDefault="00D657B4" w:rsidP="00D657B4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740C8">
        <w:rPr>
          <w:rFonts w:ascii="Times New Roman" w:eastAsia="Times New Roman" w:hAnsi="Times New Roman" w:cs="Times New Roman"/>
          <w:sz w:val="24"/>
          <w:szCs w:val="24"/>
        </w:rPr>
        <w:t>P&amp;Z Hearing- at the Courthouse, Murphy, ID, Jan 25th, 2023 @ 6pm </w:t>
      </w:r>
    </w:p>
    <w:p w14:paraId="3C579279" w14:textId="682312EF" w:rsidR="00D657B4" w:rsidRDefault="00D657B4" w:rsidP="00D657B4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council discussed the City of Grand View ordinance already in place and the </w:t>
      </w:r>
    </w:p>
    <w:p w14:paraId="5CA990E2" w14:textId="249A3AF6" w:rsidR="00D657B4" w:rsidRDefault="00D657B4" w:rsidP="00D657B4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ordinance will supersede any ordinance of the county commissioners. The CC </w:t>
      </w:r>
    </w:p>
    <w:p w14:paraId="616FDF77" w14:textId="4BD4A491" w:rsidR="00D75BCF" w:rsidRDefault="00D75BCF" w:rsidP="00D657B4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did not agree with the proposed </w:t>
      </w:r>
      <w:r w:rsidR="00621DB4">
        <w:rPr>
          <w:rFonts w:ascii="Times New Roman" w:eastAsia="Times New Roman" w:hAnsi="Times New Roman" w:cs="Times New Roman"/>
          <w:sz w:val="24"/>
          <w:szCs w:val="24"/>
        </w:rPr>
        <w:t xml:space="preserve">Owyhee County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ordinance. </w:t>
      </w:r>
    </w:p>
    <w:p w14:paraId="5E00CB12" w14:textId="67FC9F15" w:rsidR="00D657B4" w:rsidRDefault="00D657B4" w:rsidP="00D657B4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3386AF" w14:textId="0594A774" w:rsidR="00D657B4" w:rsidRPr="00FD7C7D" w:rsidRDefault="00D657B4" w:rsidP="00D657B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Lift station fence</w:t>
      </w:r>
      <w:r w:rsidR="00D75BCF">
        <w:rPr>
          <w:rFonts w:ascii="Times New Roman" w:eastAsia="Times New Roman" w:hAnsi="Times New Roman" w:cs="Times New Roman"/>
          <w:sz w:val="24"/>
          <w:szCs w:val="24"/>
        </w:rPr>
        <w:t xml:space="preserve">- Dan W. and Dan P. will complete the fence. No bid needed. </w:t>
      </w:r>
    </w:p>
    <w:p w14:paraId="4AEDF6B4" w14:textId="77777777" w:rsidR="008309AC" w:rsidRPr="00E30088" w:rsidRDefault="008309AC" w:rsidP="008309AC">
      <w:pPr>
        <w:pStyle w:val="ListParagraph"/>
        <w:spacing w:after="0" w:line="276" w:lineRule="auto"/>
        <w:ind w:left="1080"/>
        <w:rPr>
          <w:rFonts w:ascii="Arial" w:eastAsia="Times New Roman" w:hAnsi="Arial" w:cs="Arial"/>
        </w:rPr>
      </w:pPr>
    </w:p>
    <w:p w14:paraId="246C1381" w14:textId="77777777" w:rsidR="00D75BCF" w:rsidRDefault="00D75BCF" w:rsidP="00D75BCF">
      <w:pPr>
        <w:pStyle w:val="ListParagraph"/>
        <w:spacing w:after="0" w:line="276" w:lineRule="auto"/>
        <w:ind w:left="360"/>
        <w:rPr>
          <w:rFonts w:ascii="Arial" w:eastAsia="Times New Roman" w:hAnsi="Arial" w:cs="Arial"/>
          <w:u w:val="single"/>
        </w:rPr>
      </w:pPr>
    </w:p>
    <w:p w14:paraId="22232549" w14:textId="77777777" w:rsidR="000204F9" w:rsidRDefault="000204F9" w:rsidP="000204F9">
      <w:pPr>
        <w:pStyle w:val="ListParagraph"/>
        <w:spacing w:after="0" w:line="276" w:lineRule="auto"/>
        <w:ind w:left="360"/>
        <w:rPr>
          <w:rFonts w:ascii="Arial" w:eastAsia="Times New Roman" w:hAnsi="Arial" w:cs="Arial"/>
          <w:u w:val="single"/>
        </w:rPr>
      </w:pPr>
    </w:p>
    <w:p w14:paraId="506B663B" w14:textId="77777777" w:rsidR="000204F9" w:rsidRDefault="000204F9" w:rsidP="000204F9">
      <w:pPr>
        <w:pStyle w:val="ListParagraph"/>
        <w:spacing w:after="0" w:line="276" w:lineRule="auto"/>
        <w:ind w:left="360"/>
        <w:rPr>
          <w:rFonts w:ascii="Arial" w:eastAsia="Times New Roman" w:hAnsi="Arial" w:cs="Arial"/>
          <w:u w:val="single"/>
        </w:rPr>
      </w:pPr>
    </w:p>
    <w:p w14:paraId="1FB441A1" w14:textId="77777777" w:rsidR="000204F9" w:rsidRDefault="000204F9" w:rsidP="000204F9">
      <w:pPr>
        <w:pStyle w:val="ListParagraph"/>
        <w:spacing w:after="0" w:line="276" w:lineRule="auto"/>
        <w:ind w:left="360"/>
        <w:rPr>
          <w:rFonts w:ascii="Arial" w:eastAsia="Times New Roman" w:hAnsi="Arial" w:cs="Arial"/>
          <w:u w:val="single"/>
        </w:rPr>
      </w:pPr>
    </w:p>
    <w:p w14:paraId="261E33C7" w14:textId="16679B0F" w:rsidR="008309AC" w:rsidRPr="003B6BAB" w:rsidRDefault="008309AC" w:rsidP="008309AC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u w:val="single"/>
        </w:rPr>
      </w:pPr>
      <w:r w:rsidRPr="003B6BAB">
        <w:rPr>
          <w:rFonts w:ascii="Arial" w:eastAsia="Times New Roman" w:hAnsi="Arial" w:cs="Arial"/>
          <w:u w:val="single"/>
        </w:rPr>
        <w:t>Executive Session</w:t>
      </w:r>
    </w:p>
    <w:p w14:paraId="6FB531B5" w14:textId="77777777" w:rsidR="008309AC" w:rsidRPr="009B2413" w:rsidRDefault="008309AC" w:rsidP="008309AC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74-206</w:t>
      </w:r>
    </w:p>
    <w:p w14:paraId="1540D37C" w14:textId="77777777" w:rsidR="008309AC" w:rsidRPr="007A602A" w:rsidRDefault="008309AC" w:rsidP="008309AC">
      <w:pPr>
        <w:pStyle w:val="ListParagraph"/>
        <w:spacing w:after="0" w:line="276" w:lineRule="auto"/>
        <w:ind w:left="1080"/>
        <w:rPr>
          <w:rFonts w:ascii="Arial" w:eastAsia="Times New Roman" w:hAnsi="Arial" w:cs="Arial"/>
          <w:u w:val="single"/>
        </w:rPr>
      </w:pPr>
    </w:p>
    <w:tbl>
      <w:tblPr>
        <w:tblStyle w:val="TableGrid"/>
        <w:tblpPr w:leftFromText="180" w:rightFromText="180" w:vertAnchor="text" w:horzAnchor="page" w:tblpX="9466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1246"/>
        <w:gridCol w:w="985"/>
      </w:tblGrid>
      <w:tr w:rsidR="000204F9" w:rsidRPr="00FA003B" w14:paraId="349C47E4" w14:textId="77777777" w:rsidTr="000204F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E0B" w14:textId="77777777" w:rsidR="000204F9" w:rsidRPr="00FA003B" w:rsidRDefault="000204F9" w:rsidP="000204F9">
            <w:pPr>
              <w:spacing w:after="255"/>
              <w:contextualSpacing/>
            </w:pPr>
            <w:r>
              <w:t xml:space="preserve">7a.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B8E7" w14:textId="77777777" w:rsidR="000204F9" w:rsidRPr="00FA003B" w:rsidRDefault="000204F9" w:rsidP="000204F9">
            <w:pPr>
              <w:spacing w:after="255"/>
              <w:contextualSpacing/>
            </w:pPr>
            <w:r w:rsidRPr="00FA003B">
              <w:t xml:space="preserve">y/n </w:t>
            </w:r>
          </w:p>
        </w:tc>
      </w:tr>
      <w:tr w:rsidR="000204F9" w:rsidRPr="00FA003B" w14:paraId="76237519" w14:textId="77777777" w:rsidTr="000204F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C4BA" w14:textId="77777777" w:rsidR="000204F9" w:rsidRPr="00FA003B" w:rsidRDefault="000204F9" w:rsidP="000204F9">
            <w:pPr>
              <w:spacing w:after="255"/>
              <w:contextualSpacing/>
            </w:pPr>
            <w:r>
              <w:t xml:space="preserve">Owens </w:t>
            </w:r>
            <w:r w:rsidRPr="00FA003B"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F7AD" w14:textId="77777777" w:rsidR="000204F9" w:rsidRPr="00FA003B" w:rsidRDefault="000204F9" w:rsidP="000204F9">
            <w:pPr>
              <w:spacing w:after="255"/>
              <w:contextualSpacing/>
            </w:pPr>
          </w:p>
        </w:tc>
      </w:tr>
      <w:tr w:rsidR="000204F9" w:rsidRPr="00FA003B" w14:paraId="5C3161B6" w14:textId="77777777" w:rsidTr="000204F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2456" w14:textId="77777777" w:rsidR="000204F9" w:rsidRPr="00FA003B" w:rsidRDefault="000204F9" w:rsidP="000204F9">
            <w:pPr>
              <w:spacing w:after="255"/>
              <w:contextualSpacing/>
            </w:pPr>
            <w:r w:rsidRPr="00FA003B">
              <w:t>Payne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D295" w14:textId="77777777" w:rsidR="000204F9" w:rsidRPr="00FA003B" w:rsidRDefault="000204F9" w:rsidP="000204F9">
            <w:pPr>
              <w:spacing w:after="255"/>
              <w:contextualSpacing/>
            </w:pPr>
            <w:r>
              <w:t>Y</w:t>
            </w:r>
          </w:p>
        </w:tc>
      </w:tr>
      <w:tr w:rsidR="000204F9" w:rsidRPr="00FA003B" w14:paraId="76BD4738" w14:textId="77777777" w:rsidTr="000204F9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7D2C" w14:textId="77777777" w:rsidR="000204F9" w:rsidRPr="00FA003B" w:rsidRDefault="000204F9" w:rsidP="000204F9">
            <w:pPr>
              <w:spacing w:after="255"/>
              <w:contextualSpacing/>
            </w:pPr>
            <w:r>
              <w:t>Neilson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FD11" w14:textId="77777777" w:rsidR="000204F9" w:rsidRPr="00FA003B" w:rsidRDefault="000204F9" w:rsidP="000204F9">
            <w:pPr>
              <w:spacing w:after="255"/>
              <w:contextualSpacing/>
            </w:pPr>
            <w:r w:rsidRPr="00FA003B">
              <w:t>Y</w:t>
            </w:r>
          </w:p>
        </w:tc>
      </w:tr>
      <w:tr w:rsidR="000204F9" w:rsidRPr="00FA003B" w14:paraId="06EC1156" w14:textId="77777777" w:rsidTr="000204F9">
        <w:trPr>
          <w:trHeight w:val="3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2B93" w14:textId="77777777" w:rsidR="000204F9" w:rsidRDefault="000204F9" w:rsidP="000204F9">
            <w:pPr>
              <w:spacing w:after="255"/>
              <w:contextualSpacing/>
            </w:pPr>
            <w:r>
              <w:t>Smith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868A" w14:textId="77777777" w:rsidR="000204F9" w:rsidRDefault="000204F9" w:rsidP="000204F9">
            <w:pPr>
              <w:spacing w:after="255"/>
              <w:contextualSpacing/>
            </w:pPr>
            <w:r>
              <w:t>Y</w:t>
            </w:r>
          </w:p>
        </w:tc>
      </w:tr>
    </w:tbl>
    <w:p w14:paraId="4FCAAD21" w14:textId="77777777" w:rsidR="008309AC" w:rsidRDefault="008309AC" w:rsidP="008309AC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</w:rPr>
      </w:pPr>
      <w:r w:rsidRPr="00CB0719">
        <w:rPr>
          <w:rFonts w:ascii="Arial" w:eastAsia="Times New Roman" w:hAnsi="Arial" w:cs="Arial"/>
          <w:u w:val="single"/>
        </w:rPr>
        <w:t>Action Items</w:t>
      </w:r>
    </w:p>
    <w:p w14:paraId="779FDF06" w14:textId="0368DE5C" w:rsidR="008309AC" w:rsidRPr="00D75BCF" w:rsidRDefault="00D75BCF" w:rsidP="00D75BCF">
      <w:pPr>
        <w:pStyle w:val="ListParagraph"/>
        <w:numPr>
          <w:ilvl w:val="1"/>
          <w:numId w:val="1"/>
        </w:numPr>
        <w:spacing w:after="0" w:line="276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SRS contract conclusion letter</w:t>
      </w:r>
    </w:p>
    <w:p w14:paraId="3AEF3680" w14:textId="77777777" w:rsidR="00D75BCF" w:rsidRDefault="00D75BCF" w:rsidP="00D75BCF">
      <w:pPr>
        <w:pStyle w:val="ListParagraph"/>
        <w:spacing w:after="0" w:line="276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Councilman Payne made a motion to approve the SRS contract conclusion letter, Councilman Smith 2</w:t>
      </w:r>
      <w:r w:rsidRPr="00D75BCF">
        <w:rPr>
          <w:rFonts w:ascii="Arial" w:eastAsia="Times New Roman" w:hAnsi="Arial" w:cs="Arial"/>
          <w:vertAlign w:val="superscript"/>
        </w:rPr>
        <w:t>nd</w:t>
      </w:r>
      <w:r>
        <w:rPr>
          <w:rFonts w:ascii="Arial" w:eastAsia="Times New Roman" w:hAnsi="Arial" w:cs="Arial"/>
        </w:rPr>
        <w:t xml:space="preserve"> the motion, rollcall vote,</w:t>
      </w:r>
    </w:p>
    <w:p w14:paraId="692717BB" w14:textId="700B29A8" w:rsidR="00D75BCF" w:rsidRDefault="00D75BCF" w:rsidP="00D75BCF">
      <w:pPr>
        <w:pStyle w:val="ListParagraph"/>
        <w:spacing w:after="0" w:line="276" w:lineRule="auto"/>
        <w:ind w:left="108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unanimously approved.</w:t>
      </w:r>
    </w:p>
    <w:p w14:paraId="4B3BE14A" w14:textId="77777777" w:rsidR="008309AC" w:rsidRPr="0028733A" w:rsidRDefault="008309AC" w:rsidP="008309AC">
      <w:pPr>
        <w:pStyle w:val="ListParagraph"/>
        <w:spacing w:after="0" w:line="276" w:lineRule="auto"/>
        <w:ind w:left="1080"/>
        <w:rPr>
          <w:rFonts w:ascii="Arial" w:eastAsia="Times New Roman" w:hAnsi="Arial" w:cs="Arial"/>
          <w:u w:val="single"/>
        </w:rPr>
      </w:pPr>
    </w:p>
    <w:tbl>
      <w:tblPr>
        <w:tblStyle w:val="TableGrid"/>
        <w:tblpPr w:leftFromText="180" w:rightFromText="180" w:vertAnchor="text" w:horzAnchor="page" w:tblpX="9421" w:tblpY="48"/>
        <w:tblW w:w="0" w:type="auto"/>
        <w:tblInd w:w="0" w:type="dxa"/>
        <w:tblLook w:val="04A0" w:firstRow="1" w:lastRow="0" w:firstColumn="1" w:lastColumn="0" w:noHBand="0" w:noVBand="1"/>
      </w:tblPr>
      <w:tblGrid>
        <w:gridCol w:w="1402"/>
        <w:gridCol w:w="985"/>
      </w:tblGrid>
      <w:tr w:rsidR="00D75BCF" w:rsidRPr="00FA003B" w14:paraId="11FD6E0F" w14:textId="77777777" w:rsidTr="000204F9">
        <w:trPr>
          <w:trHeight w:val="53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E148" w14:textId="04CD3060" w:rsidR="00D75BCF" w:rsidRPr="00FA003B" w:rsidRDefault="00D75BCF" w:rsidP="00D75BCF">
            <w:pPr>
              <w:spacing w:after="255"/>
              <w:contextualSpacing/>
            </w:pPr>
            <w:r>
              <w:t xml:space="preserve">8 a. </w:t>
            </w:r>
            <w:r w:rsidR="000204F9">
              <w:t>Cemetery right of way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7034" w14:textId="77777777" w:rsidR="00D75BCF" w:rsidRPr="00FA003B" w:rsidRDefault="00D75BCF" w:rsidP="00D75BCF">
            <w:pPr>
              <w:spacing w:after="255"/>
              <w:contextualSpacing/>
            </w:pPr>
            <w:r w:rsidRPr="00FA003B">
              <w:t xml:space="preserve">y/n </w:t>
            </w:r>
          </w:p>
        </w:tc>
      </w:tr>
      <w:tr w:rsidR="00D75BCF" w:rsidRPr="00FA003B" w14:paraId="0F34DFCA" w14:textId="77777777" w:rsidTr="00D75BC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EFE5" w14:textId="77777777" w:rsidR="00D75BCF" w:rsidRPr="00FA003B" w:rsidRDefault="00D75BCF" w:rsidP="00D75BCF">
            <w:pPr>
              <w:spacing w:after="255"/>
              <w:contextualSpacing/>
            </w:pPr>
            <w:r>
              <w:t xml:space="preserve">Owens </w:t>
            </w:r>
            <w:r w:rsidRPr="00FA003B"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F1BD" w14:textId="4EC58F7E" w:rsidR="00D75BCF" w:rsidRPr="00FA003B" w:rsidRDefault="00D75BCF" w:rsidP="00D75BCF">
            <w:pPr>
              <w:spacing w:after="255"/>
              <w:contextualSpacing/>
            </w:pPr>
          </w:p>
        </w:tc>
      </w:tr>
      <w:tr w:rsidR="00D75BCF" w:rsidRPr="00FA003B" w14:paraId="2981C6A6" w14:textId="77777777" w:rsidTr="00D75BC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133C" w14:textId="77777777" w:rsidR="00D75BCF" w:rsidRPr="00FA003B" w:rsidRDefault="00D75BCF" w:rsidP="00D75BCF">
            <w:pPr>
              <w:spacing w:after="255"/>
              <w:contextualSpacing/>
            </w:pPr>
            <w:r w:rsidRPr="00FA003B">
              <w:t>Payne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D03F" w14:textId="77777777" w:rsidR="00D75BCF" w:rsidRPr="00FA003B" w:rsidRDefault="00D75BCF" w:rsidP="00D75BCF">
            <w:pPr>
              <w:spacing w:after="255"/>
              <w:contextualSpacing/>
            </w:pPr>
            <w:r>
              <w:t>Y</w:t>
            </w:r>
          </w:p>
        </w:tc>
      </w:tr>
      <w:tr w:rsidR="00D75BCF" w:rsidRPr="00FA003B" w14:paraId="2401DAF8" w14:textId="77777777" w:rsidTr="00D75BC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85E6" w14:textId="77777777" w:rsidR="00D75BCF" w:rsidRPr="00FA003B" w:rsidRDefault="00D75BCF" w:rsidP="00D75BCF">
            <w:pPr>
              <w:spacing w:after="255"/>
              <w:contextualSpacing/>
            </w:pPr>
            <w:r>
              <w:t>Neilson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C037" w14:textId="77777777" w:rsidR="00D75BCF" w:rsidRPr="00FA003B" w:rsidRDefault="00D75BCF" w:rsidP="00D75BCF">
            <w:pPr>
              <w:spacing w:after="255"/>
              <w:contextualSpacing/>
            </w:pPr>
            <w:r w:rsidRPr="00FA003B">
              <w:t>Y</w:t>
            </w:r>
          </w:p>
        </w:tc>
      </w:tr>
      <w:tr w:rsidR="00D75BCF" w:rsidRPr="00FA003B" w14:paraId="3F6DAB4B" w14:textId="77777777" w:rsidTr="00D75BCF">
        <w:trPr>
          <w:trHeight w:val="3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F87" w14:textId="77777777" w:rsidR="00D75BCF" w:rsidRDefault="00D75BCF" w:rsidP="00D75BCF">
            <w:pPr>
              <w:spacing w:after="255"/>
              <w:contextualSpacing/>
            </w:pPr>
            <w:r>
              <w:t>Smith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A2A" w14:textId="77777777" w:rsidR="00D75BCF" w:rsidRDefault="00D75BCF" w:rsidP="00D75BCF">
            <w:pPr>
              <w:spacing w:after="255"/>
              <w:contextualSpacing/>
            </w:pPr>
            <w:r>
              <w:t>Y</w:t>
            </w:r>
          </w:p>
        </w:tc>
      </w:tr>
    </w:tbl>
    <w:p w14:paraId="6DA4F0D2" w14:textId="77777777" w:rsidR="00D75BCF" w:rsidRDefault="008309AC" w:rsidP="008309AC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u w:val="single"/>
        </w:rPr>
      </w:pPr>
      <w:r w:rsidRPr="00D455A8">
        <w:rPr>
          <w:rFonts w:ascii="Arial" w:eastAsia="Times New Roman" w:hAnsi="Arial" w:cs="Arial"/>
          <w:u w:val="single"/>
        </w:rPr>
        <w:t>Planning and Zonin</w:t>
      </w:r>
      <w:bookmarkStart w:id="1" w:name="_Hlk87261801"/>
      <w:r>
        <w:rPr>
          <w:rFonts w:ascii="Arial" w:eastAsia="Times New Roman" w:hAnsi="Arial" w:cs="Arial"/>
          <w:u w:val="single"/>
        </w:rPr>
        <w:t xml:space="preserve">g   </w:t>
      </w:r>
    </w:p>
    <w:p w14:paraId="3F20EF3F" w14:textId="370BFC9A" w:rsidR="000204F9" w:rsidRDefault="000204F9" w:rsidP="000204F9">
      <w:pPr>
        <w:tabs>
          <w:tab w:val="left" w:pos="720"/>
        </w:tabs>
        <w:spacing w:after="0" w:line="276" w:lineRule="auto"/>
        <w:ind w:left="990" w:hanging="36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a.  </w:t>
      </w:r>
      <w:r w:rsidR="00D75BCF" w:rsidRPr="00D75BCF">
        <w:rPr>
          <w:rFonts w:ascii="Arial" w:eastAsia="Times New Roman" w:hAnsi="Arial" w:cs="Arial"/>
        </w:rPr>
        <w:t xml:space="preserve">Doug Thurman – </w:t>
      </w:r>
      <w:r w:rsidR="00441929" w:rsidRPr="00D75BCF">
        <w:rPr>
          <w:rFonts w:ascii="Arial" w:eastAsia="Times New Roman" w:hAnsi="Arial" w:cs="Arial"/>
        </w:rPr>
        <w:t>Cemetery Road</w:t>
      </w:r>
      <w:r w:rsidR="00D75BCF" w:rsidRPr="00D75BCF">
        <w:rPr>
          <w:rFonts w:ascii="Arial" w:eastAsia="Times New Roman" w:hAnsi="Arial" w:cs="Arial"/>
        </w:rPr>
        <w:t xml:space="preserve">/right away- Doug requested a swap </w:t>
      </w:r>
      <w:r>
        <w:rPr>
          <w:rFonts w:ascii="Arial" w:eastAsia="Times New Roman" w:hAnsi="Arial" w:cs="Arial"/>
        </w:rPr>
        <w:t xml:space="preserve">  </w:t>
      </w:r>
      <w:r w:rsidRPr="00D75BCF">
        <w:rPr>
          <w:rFonts w:ascii="Arial" w:eastAsia="Times New Roman" w:hAnsi="Arial" w:cs="Arial"/>
        </w:rPr>
        <w:t xml:space="preserve">of </w:t>
      </w:r>
      <w:r>
        <w:rPr>
          <w:rFonts w:ascii="Arial" w:eastAsia="Times New Roman" w:hAnsi="Arial" w:cs="Arial"/>
        </w:rPr>
        <w:t>road</w:t>
      </w:r>
      <w:r w:rsidR="00D75BCF" w:rsidRPr="00D75BCF">
        <w:rPr>
          <w:rFonts w:ascii="Arial" w:eastAsia="Times New Roman" w:hAnsi="Arial" w:cs="Arial"/>
        </w:rPr>
        <w:t xml:space="preserve"> </w:t>
      </w:r>
      <w:r w:rsidR="00441929">
        <w:rPr>
          <w:rFonts w:ascii="Arial" w:eastAsia="Times New Roman" w:hAnsi="Arial" w:cs="Arial"/>
        </w:rPr>
        <w:t>r</w:t>
      </w:r>
      <w:r w:rsidR="00D75BCF" w:rsidRPr="00D75BCF">
        <w:rPr>
          <w:rFonts w:ascii="Arial" w:eastAsia="Times New Roman" w:hAnsi="Arial" w:cs="Arial"/>
        </w:rPr>
        <w:t>ight of way with the cit</w:t>
      </w:r>
      <w:r w:rsidR="00441929">
        <w:rPr>
          <w:rFonts w:ascii="Arial" w:eastAsia="Times New Roman" w:hAnsi="Arial" w:cs="Arial"/>
        </w:rPr>
        <w:t>y’s</w:t>
      </w:r>
      <w:r w:rsidR="00D75BCF" w:rsidRPr="00D75BCF">
        <w:rPr>
          <w:rFonts w:ascii="Arial" w:eastAsia="Times New Roman" w:hAnsi="Arial" w:cs="Arial"/>
        </w:rPr>
        <w:t xml:space="preserve"> cemetery right of way</w:t>
      </w:r>
      <w:r>
        <w:rPr>
          <w:rFonts w:ascii="Arial" w:eastAsia="Times New Roman" w:hAnsi="Arial" w:cs="Arial"/>
        </w:rPr>
        <w:t xml:space="preserve">. This was approved by the council. </w:t>
      </w:r>
    </w:p>
    <w:p w14:paraId="3C5E4CD2" w14:textId="72D4A49B" w:rsidR="000204F9" w:rsidRDefault="000204F9" w:rsidP="000204F9">
      <w:pPr>
        <w:spacing w:after="0" w:line="276" w:lineRule="auto"/>
        <w:ind w:left="990" w:hanging="27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b.  Craig Whitted – Building Inspection contact amount request for increase from $100.00/site visit to $150.00/site visit</w:t>
      </w:r>
      <w:r w:rsidR="00A7398B">
        <w:rPr>
          <w:rFonts w:ascii="Arial" w:eastAsia="Times New Roman" w:hAnsi="Arial" w:cs="Arial"/>
        </w:rPr>
        <w:t xml:space="preserve"> plus milage. </w:t>
      </w:r>
      <w:r w:rsidR="008309AC" w:rsidRPr="00D75BCF">
        <w:rPr>
          <w:rFonts w:ascii="Arial" w:eastAsia="Times New Roman" w:hAnsi="Arial" w:cs="Arial"/>
        </w:rPr>
        <w:t xml:space="preserve">       </w:t>
      </w:r>
    </w:p>
    <w:p w14:paraId="533EB451" w14:textId="1D1EA9A1" w:rsidR="008309AC" w:rsidRDefault="008309AC" w:rsidP="000204F9">
      <w:pPr>
        <w:spacing w:after="0" w:line="276" w:lineRule="auto"/>
        <w:ind w:left="360" w:firstLine="360"/>
        <w:contextualSpacing/>
        <w:rPr>
          <w:rFonts w:ascii="Arial" w:eastAsia="Times New Roman" w:hAnsi="Arial" w:cs="Arial"/>
          <w:u w:val="single"/>
        </w:rPr>
      </w:pPr>
      <w:r w:rsidRPr="00D75BCF">
        <w:rPr>
          <w:rFonts w:ascii="Arial" w:eastAsia="Times New Roman" w:hAnsi="Arial" w:cs="Arial"/>
        </w:rPr>
        <w:t xml:space="preserve">                                                                          </w:t>
      </w:r>
    </w:p>
    <w:p w14:paraId="7194A9A1" w14:textId="77777777" w:rsidR="00A7398B" w:rsidRPr="00A7398B" w:rsidRDefault="00A7398B" w:rsidP="00A7398B">
      <w:pPr>
        <w:spacing w:after="0" w:line="276" w:lineRule="auto"/>
        <w:ind w:left="360"/>
        <w:contextualSpacing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text" w:horzAnchor="page" w:tblpX="9466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1246"/>
        <w:gridCol w:w="985"/>
      </w:tblGrid>
      <w:tr w:rsidR="00A7398B" w:rsidRPr="00FA003B" w14:paraId="06BCFED1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0575" w14:textId="60BA704B" w:rsidR="00A7398B" w:rsidRPr="00FA003B" w:rsidRDefault="00A7398B" w:rsidP="00BA531B">
            <w:pPr>
              <w:spacing w:after="255"/>
              <w:contextualSpacing/>
            </w:pPr>
            <w:r>
              <w:t xml:space="preserve">8 b.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3909" w14:textId="77777777" w:rsidR="00A7398B" w:rsidRPr="00FA003B" w:rsidRDefault="00A7398B" w:rsidP="00BA531B">
            <w:pPr>
              <w:spacing w:after="255"/>
              <w:contextualSpacing/>
            </w:pPr>
            <w:r w:rsidRPr="00FA003B">
              <w:t xml:space="preserve">y/n </w:t>
            </w:r>
          </w:p>
        </w:tc>
      </w:tr>
      <w:tr w:rsidR="00A7398B" w:rsidRPr="00FA003B" w14:paraId="7027655D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44CF" w14:textId="77777777" w:rsidR="00A7398B" w:rsidRPr="00FA003B" w:rsidRDefault="00A7398B" w:rsidP="00BA531B">
            <w:pPr>
              <w:spacing w:after="255"/>
              <w:contextualSpacing/>
            </w:pPr>
            <w:r>
              <w:t xml:space="preserve">Owens </w:t>
            </w:r>
            <w:r w:rsidRPr="00FA003B"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8B78" w14:textId="77777777" w:rsidR="00A7398B" w:rsidRPr="00FA003B" w:rsidRDefault="00A7398B" w:rsidP="00BA531B">
            <w:pPr>
              <w:spacing w:after="255"/>
              <w:contextualSpacing/>
            </w:pPr>
          </w:p>
        </w:tc>
      </w:tr>
      <w:tr w:rsidR="00A7398B" w:rsidRPr="00FA003B" w14:paraId="75C46797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9AC5" w14:textId="77777777" w:rsidR="00A7398B" w:rsidRPr="00FA003B" w:rsidRDefault="00A7398B" w:rsidP="00BA531B">
            <w:pPr>
              <w:spacing w:after="255"/>
              <w:contextualSpacing/>
            </w:pPr>
            <w:r w:rsidRPr="00FA003B">
              <w:t>Payne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4650" w14:textId="77777777" w:rsidR="00A7398B" w:rsidRPr="00FA003B" w:rsidRDefault="00A7398B" w:rsidP="00BA531B">
            <w:pPr>
              <w:spacing w:after="255"/>
              <w:contextualSpacing/>
            </w:pPr>
            <w:r>
              <w:t>Y</w:t>
            </w:r>
          </w:p>
        </w:tc>
      </w:tr>
      <w:tr w:rsidR="00A7398B" w:rsidRPr="00FA003B" w14:paraId="6AD0CDA4" w14:textId="77777777" w:rsidTr="00BA531B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07DE" w14:textId="77777777" w:rsidR="00A7398B" w:rsidRPr="00FA003B" w:rsidRDefault="00A7398B" w:rsidP="00BA531B">
            <w:pPr>
              <w:spacing w:after="255"/>
              <w:contextualSpacing/>
            </w:pPr>
            <w:r>
              <w:t>Neilson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7471" w14:textId="77777777" w:rsidR="00A7398B" w:rsidRPr="00FA003B" w:rsidRDefault="00A7398B" w:rsidP="00BA531B">
            <w:pPr>
              <w:spacing w:after="255"/>
              <w:contextualSpacing/>
            </w:pPr>
            <w:r w:rsidRPr="00FA003B">
              <w:t>Y</w:t>
            </w:r>
          </w:p>
        </w:tc>
      </w:tr>
      <w:tr w:rsidR="00A7398B" w14:paraId="35F4375F" w14:textId="77777777" w:rsidTr="00BA531B">
        <w:trPr>
          <w:trHeight w:val="3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E6D" w14:textId="77777777" w:rsidR="00A7398B" w:rsidRDefault="00A7398B" w:rsidP="00BA531B">
            <w:pPr>
              <w:spacing w:after="255"/>
              <w:contextualSpacing/>
            </w:pPr>
            <w:r>
              <w:t>Smith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390" w14:textId="77777777" w:rsidR="00A7398B" w:rsidRDefault="00A7398B" w:rsidP="00BA531B">
            <w:pPr>
              <w:spacing w:after="255"/>
              <w:contextualSpacing/>
            </w:pPr>
            <w:r>
              <w:t>Y</w:t>
            </w:r>
          </w:p>
        </w:tc>
      </w:tr>
    </w:tbl>
    <w:p w14:paraId="7F494FF9" w14:textId="77777777" w:rsidR="00A7398B" w:rsidRPr="00A7398B" w:rsidRDefault="00A7398B" w:rsidP="00A7398B">
      <w:pPr>
        <w:spacing w:after="0" w:line="276" w:lineRule="auto"/>
        <w:ind w:left="360"/>
        <w:contextualSpacing/>
        <w:rPr>
          <w:rFonts w:ascii="Arial" w:eastAsia="Times New Roman" w:hAnsi="Arial" w:cs="Arial"/>
        </w:rPr>
      </w:pPr>
    </w:p>
    <w:p w14:paraId="7C99F51D" w14:textId="3CE786A6" w:rsidR="008309AC" w:rsidRPr="00621DB4" w:rsidRDefault="008309AC" w:rsidP="008309AC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</w:rPr>
      </w:pPr>
      <w:r w:rsidRPr="00621DB4">
        <w:rPr>
          <w:rFonts w:ascii="Arial" w:eastAsia="Times New Roman" w:hAnsi="Arial" w:cs="Arial"/>
          <w:u w:val="single"/>
        </w:rPr>
        <w:t>Public Comments</w:t>
      </w:r>
      <w:r w:rsidRPr="00621DB4">
        <w:rPr>
          <w:rFonts w:ascii="Arial" w:eastAsia="Times New Roman" w:hAnsi="Arial" w:cs="Arial"/>
        </w:rPr>
        <w:t xml:space="preserve"> *Please fill out blue comment sheets and keep your comments to under 3 </w:t>
      </w:r>
      <w:proofErr w:type="gramStart"/>
      <w:r w:rsidRPr="00621DB4">
        <w:rPr>
          <w:rFonts w:ascii="Arial" w:eastAsia="Times New Roman" w:hAnsi="Arial" w:cs="Arial"/>
        </w:rPr>
        <w:t>minutes</w:t>
      </w:r>
      <w:proofErr w:type="gramEnd"/>
    </w:p>
    <w:p w14:paraId="395D522C" w14:textId="77777777" w:rsidR="008309AC" w:rsidRDefault="008309AC" w:rsidP="008309AC">
      <w:pPr>
        <w:spacing w:after="0" w:line="276" w:lineRule="auto"/>
        <w:ind w:left="360"/>
        <w:contextualSpacing/>
        <w:rPr>
          <w:rFonts w:ascii="Arial" w:eastAsia="Times New Roman" w:hAnsi="Arial" w:cs="Arial"/>
        </w:rPr>
      </w:pPr>
    </w:p>
    <w:p w14:paraId="4C26268B" w14:textId="77777777" w:rsidR="008309AC" w:rsidRDefault="008309AC" w:rsidP="008309AC">
      <w:pPr>
        <w:numPr>
          <w:ilvl w:val="0"/>
          <w:numId w:val="1"/>
        </w:numPr>
        <w:contextualSpacing/>
      </w:pPr>
      <w:bookmarkStart w:id="2" w:name="_Hlk84508837"/>
      <w:r w:rsidRPr="009B2413">
        <w:rPr>
          <w:sz w:val="24"/>
          <w:szCs w:val="24"/>
          <w:u w:val="single"/>
        </w:rPr>
        <w:t xml:space="preserve">Adjourn </w:t>
      </w:r>
      <w:bookmarkEnd w:id="1"/>
      <w:bookmarkEnd w:id="2"/>
    </w:p>
    <w:p w14:paraId="6EA1840D" w14:textId="77777777" w:rsidR="008309AC" w:rsidRDefault="008309AC" w:rsidP="008309AC"/>
    <w:p w14:paraId="289D613D" w14:textId="77777777" w:rsidR="008309AC" w:rsidRDefault="008309AC"/>
    <w:sectPr w:rsidR="008309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F996" w14:textId="77777777" w:rsidR="008C13B9" w:rsidRDefault="008C13B9" w:rsidP="008309AC">
      <w:pPr>
        <w:spacing w:after="0" w:line="240" w:lineRule="auto"/>
      </w:pPr>
      <w:r>
        <w:separator/>
      </w:r>
    </w:p>
  </w:endnote>
  <w:endnote w:type="continuationSeparator" w:id="0">
    <w:p w14:paraId="55D2B9D5" w14:textId="77777777" w:rsidR="008C13B9" w:rsidRDefault="008C13B9" w:rsidP="008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C2E2" w14:textId="77777777" w:rsidR="008C13B9" w:rsidRDefault="008C13B9" w:rsidP="008309AC">
      <w:pPr>
        <w:spacing w:after="0" w:line="240" w:lineRule="auto"/>
      </w:pPr>
      <w:r>
        <w:separator/>
      </w:r>
    </w:p>
  </w:footnote>
  <w:footnote w:type="continuationSeparator" w:id="0">
    <w:p w14:paraId="6A243FE6" w14:textId="77777777" w:rsidR="008C13B9" w:rsidRDefault="008C13B9" w:rsidP="0083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82E9" w14:textId="77777777" w:rsidR="008309AC" w:rsidRPr="00D455A8" w:rsidRDefault="008309AC" w:rsidP="008309AC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>
      <w:rPr>
        <w:rFonts w:ascii="Arial" w:eastAsia="Times New Roman" w:hAnsi="Arial" w:cs="Arial"/>
        <w:b/>
        <w:bCs/>
      </w:rPr>
      <w:t>January 18, 2023</w:t>
    </w:r>
  </w:p>
  <w:p w14:paraId="5794F065" w14:textId="77777777" w:rsidR="008309AC" w:rsidRPr="00D455A8" w:rsidRDefault="008309AC" w:rsidP="008309AC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D455A8">
      <w:rPr>
        <w:rFonts w:ascii="Arial" w:eastAsia="Times New Roman" w:hAnsi="Arial" w:cs="Arial"/>
        <w:b/>
        <w:bCs/>
      </w:rPr>
      <w:t>City Council Meeting Agenda</w:t>
    </w:r>
  </w:p>
  <w:p w14:paraId="07D74509" w14:textId="77777777" w:rsidR="008309AC" w:rsidRPr="00D455A8" w:rsidRDefault="008309AC" w:rsidP="008309AC">
    <w:pPr>
      <w:spacing w:after="0" w:line="240" w:lineRule="auto"/>
      <w:jc w:val="center"/>
      <w:rPr>
        <w:rFonts w:ascii="Arial" w:eastAsia="Times New Roman" w:hAnsi="Arial" w:cs="Arial"/>
        <w:b/>
        <w:bCs/>
      </w:rPr>
    </w:pPr>
    <w:r w:rsidRPr="00D455A8">
      <w:rPr>
        <w:rFonts w:ascii="Arial" w:eastAsia="Times New Roman" w:hAnsi="Arial" w:cs="Arial"/>
        <w:b/>
        <w:bCs/>
      </w:rPr>
      <w:t>Meeting time: 6:00 PM</w:t>
    </w:r>
  </w:p>
  <w:p w14:paraId="688024C9" w14:textId="77777777" w:rsidR="008309AC" w:rsidRPr="00D455A8" w:rsidRDefault="008309AC" w:rsidP="008309AC">
    <w:pPr>
      <w:spacing w:line="240" w:lineRule="auto"/>
      <w:contextualSpacing/>
      <w:jc w:val="center"/>
      <w:rPr>
        <w:sz w:val="24"/>
        <w:szCs w:val="24"/>
      </w:rPr>
    </w:pPr>
    <w:r w:rsidRPr="00D455A8">
      <w:rPr>
        <w:rFonts w:ascii="Arial" w:eastAsia="Times New Roman" w:hAnsi="Arial" w:cs="Arial"/>
      </w:rPr>
      <w:t xml:space="preserve">Meeting location: </w:t>
    </w:r>
    <w:r w:rsidRPr="00D455A8">
      <w:rPr>
        <w:rFonts w:ascii="Arial" w:hAnsi="Arial" w:cs="Arial"/>
      </w:rPr>
      <w:t>City Hall</w:t>
    </w:r>
  </w:p>
  <w:p w14:paraId="17102DE8" w14:textId="77777777" w:rsidR="008309AC" w:rsidRPr="00D455A8" w:rsidRDefault="008309AC" w:rsidP="008309AC">
    <w:pPr>
      <w:spacing w:line="240" w:lineRule="auto"/>
      <w:contextualSpacing/>
      <w:jc w:val="center"/>
      <w:rPr>
        <w:sz w:val="24"/>
        <w:szCs w:val="24"/>
      </w:rPr>
    </w:pPr>
    <w:r w:rsidRPr="00D455A8">
      <w:rPr>
        <w:sz w:val="24"/>
        <w:szCs w:val="24"/>
      </w:rPr>
      <w:t xml:space="preserve">425 Boise Avenue, </w:t>
    </w:r>
    <w:r w:rsidRPr="00D455A8">
      <w:rPr>
        <w:rFonts w:ascii="Arial" w:hAnsi="Arial" w:cs="Arial"/>
      </w:rPr>
      <w:t>Grand</w:t>
    </w:r>
    <w:r w:rsidRPr="00D455A8">
      <w:rPr>
        <w:sz w:val="24"/>
        <w:szCs w:val="24"/>
      </w:rPr>
      <w:t xml:space="preserve"> View, ID</w:t>
    </w:r>
  </w:p>
  <w:p w14:paraId="62BDCC8F" w14:textId="77777777" w:rsidR="008309AC" w:rsidRPr="00D455A8" w:rsidRDefault="008309AC" w:rsidP="008309AC">
    <w:pPr>
      <w:spacing w:after="0" w:line="240" w:lineRule="auto"/>
      <w:jc w:val="center"/>
      <w:rPr>
        <w:rFonts w:ascii="Arial" w:eastAsia="Times New Roman" w:hAnsi="Arial" w:cs="Arial"/>
        <w:color w:val="FF0000"/>
      </w:rPr>
    </w:pPr>
    <w:r w:rsidRPr="00D455A8">
      <w:rPr>
        <w:rFonts w:ascii="Arial" w:eastAsia="Times New Roman" w:hAnsi="Arial" w:cs="Arial"/>
        <w:color w:val="FF0000"/>
      </w:rPr>
      <w:t>Please adhere to social distancing guidelines</w:t>
    </w:r>
  </w:p>
  <w:p w14:paraId="00D0F19B" w14:textId="77777777" w:rsidR="008309AC" w:rsidRDefault="00830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D5F"/>
    <w:multiLevelType w:val="hybridMultilevel"/>
    <w:tmpl w:val="6CEE68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4C5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308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AC"/>
    <w:rsid w:val="000204F9"/>
    <w:rsid w:val="000C7AB6"/>
    <w:rsid w:val="001871B3"/>
    <w:rsid w:val="001B27F9"/>
    <w:rsid w:val="00441929"/>
    <w:rsid w:val="00621DB4"/>
    <w:rsid w:val="008309AC"/>
    <w:rsid w:val="008C13B9"/>
    <w:rsid w:val="0093010F"/>
    <w:rsid w:val="009E21F3"/>
    <w:rsid w:val="00A7398B"/>
    <w:rsid w:val="00D657B4"/>
    <w:rsid w:val="00D75BCF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6B18"/>
  <w15:chartTrackingRefBased/>
  <w15:docId w15:val="{24E8376A-A084-402D-9235-7EEBDC44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9AC"/>
    <w:pPr>
      <w:ind w:left="720"/>
      <w:contextualSpacing/>
    </w:pPr>
  </w:style>
  <w:style w:type="table" w:styleId="TableGrid">
    <w:name w:val="Table Grid"/>
    <w:basedOn w:val="TableNormal"/>
    <w:uiPriority w:val="39"/>
    <w:rsid w:val="008309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9AC"/>
  </w:style>
  <w:style w:type="paragraph" w:styleId="Footer">
    <w:name w:val="footer"/>
    <w:basedOn w:val="Normal"/>
    <w:link w:val="FooterChar"/>
    <w:uiPriority w:val="99"/>
    <w:unhideWhenUsed/>
    <w:rsid w:val="0083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Jewett</dc:creator>
  <cp:keywords/>
  <dc:description/>
  <cp:lastModifiedBy>Jodi Jewett</cp:lastModifiedBy>
  <cp:revision>3</cp:revision>
  <cp:lastPrinted>2023-02-07T15:23:00Z</cp:lastPrinted>
  <dcterms:created xsi:type="dcterms:W3CDTF">2023-02-06T15:12:00Z</dcterms:created>
  <dcterms:modified xsi:type="dcterms:W3CDTF">2023-02-07T15:23:00Z</dcterms:modified>
</cp:coreProperties>
</file>